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8"/>
      </w:tblGrid>
      <w:tr w:rsidR="00535B64" w:rsidRPr="000456BF" w14:paraId="57677FFD" w14:textId="77777777" w:rsidTr="00E6659E">
        <w:trPr>
          <w:tblCellSpacing w:w="15" w:type="dxa"/>
        </w:trPr>
        <w:tc>
          <w:tcPr>
            <w:tcW w:w="4974" w:type="pct"/>
            <w:shd w:val="clear" w:color="auto" w:fill="FFFFFF"/>
          </w:tcPr>
          <w:p w14:paraId="45D6C3B2" w14:textId="77777777" w:rsidR="00535B64" w:rsidRPr="000456BF" w:rsidRDefault="00535B64" w:rsidP="00E6659E">
            <w:pPr>
              <w:spacing w:after="46"/>
              <w:ind w:right="-1"/>
              <w:contextualSpacing/>
              <w:jc w:val="both"/>
              <w:rPr>
                <w:b/>
                <w:u w:val="single"/>
              </w:rPr>
            </w:pPr>
          </w:p>
          <w:p w14:paraId="5B1E6EF6" w14:textId="77777777" w:rsidR="00535B64" w:rsidRPr="000456BF" w:rsidRDefault="00535B64" w:rsidP="00E6659E">
            <w:pPr>
              <w:ind w:right="-1"/>
              <w:contextualSpacing/>
              <w:jc w:val="center"/>
              <w:rPr>
                <w:b/>
              </w:rPr>
            </w:pPr>
            <w:r w:rsidRPr="000456BF">
              <w:rPr>
                <w:b/>
              </w:rPr>
              <w:t>AL DIRIGENTE SCOLASTICO</w:t>
            </w:r>
          </w:p>
          <w:p w14:paraId="3993B167" w14:textId="77777777" w:rsidR="00535B64" w:rsidRPr="000456BF" w:rsidRDefault="00535B64" w:rsidP="00E6659E">
            <w:pPr>
              <w:ind w:right="-1"/>
              <w:contextualSpacing/>
              <w:jc w:val="center"/>
              <w:rPr>
                <w:b/>
              </w:rPr>
            </w:pPr>
            <w:r w:rsidRPr="000456BF">
              <w:rPr>
                <w:b/>
              </w:rPr>
              <w:t>Del I CIRCOLO DE AMICIS di MODUGNO</w:t>
            </w:r>
          </w:p>
          <w:p w14:paraId="720994AE" w14:textId="77777777" w:rsidR="00535B64" w:rsidRPr="000456BF" w:rsidRDefault="00535B64" w:rsidP="00E6659E">
            <w:pPr>
              <w:ind w:right="-1"/>
              <w:contextualSpacing/>
              <w:jc w:val="both"/>
              <w:rPr>
                <w:b/>
              </w:rPr>
            </w:pPr>
          </w:p>
          <w:p w14:paraId="7499D65D" w14:textId="5BCF598E" w:rsidR="00535B64" w:rsidRPr="000456BF" w:rsidRDefault="00535B64" w:rsidP="00E6659E">
            <w:pPr>
              <w:ind w:right="-1"/>
              <w:contextualSpacing/>
              <w:jc w:val="both"/>
              <w:rPr>
                <w:b/>
                <w:u w:val="single"/>
              </w:rPr>
            </w:pPr>
            <w:r w:rsidRPr="000456BF">
              <w:rPr>
                <w:b/>
                <w:u w:val="single"/>
              </w:rPr>
              <w:t xml:space="preserve">Oggetto: </w:t>
            </w:r>
            <w:r w:rsidR="000456BF">
              <w:rPr>
                <w:b/>
                <w:u w:val="single"/>
              </w:rPr>
              <w:t xml:space="preserve">dichiarazione </w:t>
            </w:r>
            <w:proofErr w:type="spellStart"/>
            <w:r w:rsidR="000456BF">
              <w:rPr>
                <w:b/>
                <w:u w:val="single"/>
              </w:rPr>
              <w:t>disponibiltà</w:t>
            </w:r>
            <w:proofErr w:type="spellEnd"/>
            <w:r w:rsidR="000456BF">
              <w:rPr>
                <w:b/>
                <w:u w:val="single"/>
              </w:rPr>
              <w:t xml:space="preserve"> all’incarico di figura di sistema </w:t>
            </w:r>
            <w:r w:rsidRPr="000456BF">
              <w:rPr>
                <w:b/>
                <w:u w:val="single"/>
              </w:rPr>
              <w:t>- a.s.2023- 2024</w:t>
            </w:r>
          </w:p>
          <w:p w14:paraId="4CC19111" w14:textId="77777777" w:rsidR="00535B64" w:rsidRPr="000456BF" w:rsidRDefault="00535B64" w:rsidP="00E6659E">
            <w:pPr>
              <w:ind w:right="-1"/>
              <w:contextualSpacing/>
              <w:jc w:val="both"/>
              <w:rPr>
                <w:b/>
              </w:rPr>
            </w:pPr>
          </w:p>
          <w:p w14:paraId="38E70694" w14:textId="77777777" w:rsidR="00535B64" w:rsidRPr="000456BF" w:rsidRDefault="00535B64" w:rsidP="00E6659E">
            <w:pPr>
              <w:ind w:right="-1"/>
              <w:contextualSpacing/>
              <w:jc w:val="both"/>
            </w:pPr>
            <w:r w:rsidRPr="000456BF">
              <w:t xml:space="preserve">Il/La sottoscritto/a___________________________________________________________________     Nato/a </w:t>
            </w:r>
            <w:proofErr w:type="spellStart"/>
            <w:r w:rsidRPr="000456BF">
              <w:t>a</w:t>
            </w:r>
            <w:proofErr w:type="spellEnd"/>
            <w:r w:rsidRPr="000456BF">
              <w:t xml:space="preserve"> _______________________________________________ il_________________________,      in servizio presso codesto Istituto in qualità di docente con contratto a tempo __________</w:t>
            </w:r>
          </w:p>
          <w:p w14:paraId="11F42799" w14:textId="656415D2" w:rsidR="00535B64" w:rsidRPr="000456BF" w:rsidRDefault="00535B64" w:rsidP="00E6659E">
            <w:pPr>
              <w:ind w:right="-1"/>
              <w:contextualSpacing/>
              <w:jc w:val="both"/>
            </w:pPr>
            <w:r w:rsidRPr="000456BF">
              <w:t xml:space="preserve">di scuola dell’Infanzia/Primaria, Secondaria di primo grado, preso atto </w:t>
            </w:r>
            <w:r w:rsidR="000456BF">
              <w:t>delle aree per le funzioni strumentali,</w:t>
            </w:r>
            <w:r w:rsidRPr="000456BF">
              <w:t xml:space="preserve"> individuate in seno al Collegio dei Docenti,</w:t>
            </w:r>
            <w:r w:rsidR="000456BF">
              <w:t xml:space="preserve"> </w:t>
            </w:r>
            <w:r w:rsidRPr="000456BF">
              <w:t xml:space="preserve">nonché </w:t>
            </w:r>
            <w:r w:rsidR="000456BF">
              <w:t xml:space="preserve">degli ambiti di lavoro per referenti e </w:t>
            </w:r>
            <w:proofErr w:type="spellStart"/>
            <w:r w:rsidR="000456BF">
              <w:t>grupp</w:t>
            </w:r>
            <w:proofErr w:type="spellEnd"/>
            <w:r w:rsidR="000456BF">
              <w:t xml:space="preserve"> idi lavoro</w:t>
            </w:r>
          </w:p>
          <w:p w14:paraId="5E9FC52A" w14:textId="77777777" w:rsidR="00535B64" w:rsidRPr="000456BF" w:rsidRDefault="00535B64" w:rsidP="00E6659E">
            <w:pPr>
              <w:ind w:right="-1"/>
              <w:contextualSpacing/>
              <w:jc w:val="both"/>
            </w:pPr>
          </w:p>
          <w:p w14:paraId="325BB905" w14:textId="77777777" w:rsidR="00535B64" w:rsidRPr="000456BF" w:rsidRDefault="00535B64" w:rsidP="00E6659E">
            <w:pPr>
              <w:ind w:right="-1"/>
              <w:contextualSpacing/>
              <w:jc w:val="both"/>
              <w:rPr>
                <w:b/>
                <w:u w:val="single"/>
              </w:rPr>
            </w:pPr>
            <w:r w:rsidRPr="000456BF">
              <w:rPr>
                <w:b/>
                <w:u w:val="single"/>
              </w:rPr>
              <w:t>presenta la propria candidatura</w:t>
            </w:r>
          </w:p>
          <w:p w14:paraId="03D5C9B7" w14:textId="77777777" w:rsidR="00535B64" w:rsidRPr="000456BF" w:rsidRDefault="00535B64" w:rsidP="00E6659E">
            <w:pPr>
              <w:ind w:right="-1"/>
              <w:contextualSpacing/>
              <w:jc w:val="both"/>
              <w:rPr>
                <w:b/>
              </w:rPr>
            </w:pPr>
          </w:p>
          <w:p w14:paraId="3BA81D3D" w14:textId="3F50DDCB" w:rsidR="00535B64" w:rsidRDefault="00535B64" w:rsidP="00E6659E">
            <w:pPr>
              <w:ind w:right="-1"/>
              <w:contextualSpacing/>
              <w:jc w:val="both"/>
              <w:rPr>
                <w:bCs/>
              </w:rPr>
            </w:pPr>
            <w:r w:rsidRPr="000456BF">
              <w:rPr>
                <w:bCs/>
              </w:rPr>
              <w:t xml:space="preserve">per </w:t>
            </w:r>
            <w:proofErr w:type="spellStart"/>
            <w:r w:rsidRPr="000456BF">
              <w:rPr>
                <w:bCs/>
              </w:rPr>
              <w:t>l’a.s.</w:t>
            </w:r>
            <w:proofErr w:type="spellEnd"/>
            <w:r w:rsidRPr="000456BF">
              <w:rPr>
                <w:bCs/>
              </w:rPr>
              <w:t xml:space="preserve"> 2023/2024 per</w:t>
            </w:r>
            <w:r w:rsidR="000456BF">
              <w:rPr>
                <w:bCs/>
              </w:rPr>
              <w:t xml:space="preserve"> </w:t>
            </w:r>
            <w:r w:rsidR="003B35F5">
              <w:rPr>
                <w:bCs/>
              </w:rPr>
              <w:t xml:space="preserve">la funzione </w:t>
            </w:r>
            <w:proofErr w:type="gramStart"/>
            <w:r w:rsidR="000456BF">
              <w:rPr>
                <w:bCs/>
              </w:rPr>
              <w:t xml:space="preserve">di </w:t>
            </w:r>
            <w:r w:rsidR="000456BF" w:rsidRPr="000456BF">
              <w:rPr>
                <w:bCs/>
              </w:rPr>
              <w:t xml:space="preserve"> _</w:t>
            </w:r>
            <w:proofErr w:type="gramEnd"/>
            <w:r w:rsidR="000456BF" w:rsidRPr="000456BF">
              <w:rPr>
                <w:bCs/>
              </w:rPr>
              <w:t>_________________________________________</w:t>
            </w:r>
            <w:r w:rsidR="003B35F5">
              <w:rPr>
                <w:bCs/>
              </w:rPr>
              <w:t>___</w:t>
            </w:r>
          </w:p>
          <w:p w14:paraId="1C598140" w14:textId="30C0392F" w:rsidR="003B35F5" w:rsidRDefault="003B35F5" w:rsidP="00E6659E">
            <w:pPr>
              <w:ind w:right="-1"/>
              <w:contextualSpacing/>
              <w:jc w:val="both"/>
              <w:rPr>
                <w:bCs/>
              </w:rPr>
            </w:pPr>
          </w:p>
          <w:p w14:paraId="595E9E1C" w14:textId="33768355" w:rsidR="003B35F5" w:rsidRDefault="003B35F5" w:rsidP="00E6659E">
            <w:pPr>
              <w:ind w:right="-1"/>
              <w:contextualSpacing/>
              <w:jc w:val="both"/>
              <w:rPr>
                <w:bCs/>
              </w:rPr>
            </w:pPr>
            <w:r>
              <w:rPr>
                <w:bCs/>
              </w:rPr>
              <w:t>A tal fine, dichiara (riportare informazioni strettamente necessarie e connesse con la candidatura)</w:t>
            </w:r>
          </w:p>
          <w:p w14:paraId="64991A03" w14:textId="28125453" w:rsidR="003B35F5" w:rsidRDefault="003B35F5" w:rsidP="00E6659E">
            <w:pPr>
              <w:ind w:right="-1"/>
              <w:contextualSpacing/>
              <w:jc w:val="both"/>
              <w:rPr>
                <w:bCs/>
              </w:rPr>
            </w:pPr>
            <w:r>
              <w:rPr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239AA2D" w14:textId="77777777" w:rsidR="003B35F5" w:rsidRPr="000456BF" w:rsidRDefault="003B35F5" w:rsidP="00E6659E">
            <w:pPr>
              <w:ind w:right="-1"/>
              <w:contextualSpacing/>
              <w:jc w:val="both"/>
              <w:rPr>
                <w:bCs/>
              </w:rPr>
            </w:pPr>
          </w:p>
          <w:p w14:paraId="3B7689FF" w14:textId="054DCDFA" w:rsidR="00535B64" w:rsidRPr="00586E14" w:rsidRDefault="003B35F5" w:rsidP="00E6659E">
            <w:pPr>
              <w:ind w:right="-1"/>
              <w:contextualSpacing/>
              <w:jc w:val="both"/>
              <w:rPr>
                <w:bCs/>
              </w:rPr>
            </w:pPr>
            <w:r w:rsidRPr="00586E14">
              <w:rPr>
                <w:bCs/>
              </w:rPr>
              <w:t xml:space="preserve">Di seguito sono riportate le attività </w:t>
            </w:r>
            <w:r w:rsidR="00586E14">
              <w:rPr>
                <w:bCs/>
              </w:rPr>
              <w:t>che saranno svolte dalle funzioni strumentali.</w:t>
            </w:r>
            <w:r w:rsidRPr="00586E14">
              <w:rPr>
                <w:bCs/>
              </w:rPr>
              <w:t xml:space="preserve"> </w:t>
            </w:r>
          </w:p>
          <w:p w14:paraId="7B90177F" w14:textId="77777777" w:rsidR="00535B64" w:rsidRPr="000456BF" w:rsidRDefault="00535B64" w:rsidP="00E6659E">
            <w:pPr>
              <w:ind w:right="-1"/>
              <w:contextualSpacing/>
              <w:jc w:val="both"/>
              <w:rPr>
                <w:b/>
              </w:rPr>
            </w:pPr>
          </w:p>
          <w:tbl>
            <w:tblPr>
              <w:tblW w:w="8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68"/>
            </w:tblGrid>
            <w:tr w:rsidR="00586E14" w:rsidRPr="000456BF" w14:paraId="07356444" w14:textId="77777777" w:rsidTr="00586E14">
              <w:tc>
                <w:tcPr>
                  <w:tcW w:w="8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266B6" w14:textId="77777777" w:rsidR="00586E14" w:rsidRPr="000456BF" w:rsidRDefault="00586E14" w:rsidP="00E6659E">
                  <w:pPr>
                    <w:ind w:right="-1"/>
                    <w:contextualSpacing/>
                    <w:jc w:val="both"/>
                  </w:pPr>
                  <w:r w:rsidRPr="000456BF">
                    <w:rPr>
                      <w:b/>
                    </w:rPr>
                    <w:t xml:space="preserve">AREA N. </w:t>
                  </w:r>
                  <w:proofErr w:type="gramStart"/>
                  <w:r w:rsidRPr="000456BF">
                    <w:rPr>
                      <w:b/>
                    </w:rPr>
                    <w:t>1  “</w:t>
                  </w:r>
                  <w:proofErr w:type="gramEnd"/>
                  <w:r w:rsidRPr="000456BF">
                    <w:rPr>
                      <w:b/>
                    </w:rPr>
                    <w:t>PTOF- RAV”</w:t>
                  </w:r>
                </w:p>
              </w:tc>
            </w:tr>
            <w:tr w:rsidR="00586E14" w:rsidRPr="000456BF" w14:paraId="3EDD0643" w14:textId="77777777" w:rsidTr="00586E14">
              <w:tc>
                <w:tcPr>
                  <w:tcW w:w="8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43D6D" w14:textId="77777777" w:rsidR="00586E14" w:rsidRPr="000456BF" w:rsidRDefault="00586E14" w:rsidP="00E6659E">
                  <w:pPr>
                    <w:ind w:right="-1"/>
                    <w:contextualSpacing/>
                    <w:jc w:val="both"/>
                  </w:pPr>
                </w:p>
                <w:p w14:paraId="08C54555" w14:textId="77777777" w:rsidR="00586E14" w:rsidRPr="000456BF" w:rsidRDefault="00586E14" w:rsidP="00535B64">
                  <w:pPr>
                    <w:numPr>
                      <w:ilvl w:val="0"/>
                      <w:numId w:val="3"/>
                    </w:numPr>
                    <w:adjustRightInd w:val="0"/>
                    <w:ind w:left="0" w:right="-1"/>
                    <w:contextualSpacing/>
                    <w:jc w:val="both"/>
                    <w:rPr>
                      <w:color w:val="000000"/>
                    </w:rPr>
                  </w:pPr>
                  <w:r w:rsidRPr="000456BF">
                    <w:t>Gestione– Coordinamento PTOF e Progetti Offerta Formativa – Analisi dei bisogni formativi, documentazione e diffusione del Piano di formazione e delle attività PAF, pubblicizzazione e documentazione</w:t>
                  </w:r>
                  <w:r w:rsidRPr="000456BF">
                    <w:rPr>
                      <w:color w:val="000000"/>
                    </w:rPr>
                    <w:t>;</w:t>
                  </w:r>
                </w:p>
                <w:p w14:paraId="13019357" w14:textId="77777777" w:rsidR="00586E14" w:rsidRPr="000456BF" w:rsidRDefault="00586E14" w:rsidP="00535B64">
                  <w:pPr>
                    <w:numPr>
                      <w:ilvl w:val="0"/>
                      <w:numId w:val="3"/>
                    </w:numPr>
                    <w:adjustRightInd w:val="0"/>
                    <w:ind w:left="0" w:right="-1"/>
                    <w:contextualSpacing/>
                    <w:jc w:val="both"/>
                    <w:rPr>
                      <w:color w:val="000000"/>
                    </w:rPr>
                  </w:pPr>
                  <w:r w:rsidRPr="000456BF">
                    <w:rPr>
                      <w:color w:val="000000"/>
                    </w:rPr>
                    <w:t xml:space="preserve">coordinamento delle attività di progettazione e di programmazione nella Scuola, raccordo con i lavori Commissioni di lavoro; </w:t>
                  </w:r>
                </w:p>
                <w:p w14:paraId="3E7E32B1" w14:textId="77777777" w:rsidR="00586E14" w:rsidRPr="000456BF" w:rsidRDefault="00586E14" w:rsidP="00E6659E">
                  <w:pPr>
                    <w:adjustRightInd w:val="0"/>
                    <w:ind w:right="-1"/>
                    <w:contextualSpacing/>
                    <w:jc w:val="both"/>
                    <w:rPr>
                      <w:color w:val="000000"/>
                    </w:rPr>
                  </w:pPr>
                </w:p>
                <w:p w14:paraId="0A6B9216" w14:textId="77777777" w:rsidR="00586E14" w:rsidRPr="000456BF" w:rsidRDefault="00586E14" w:rsidP="00535B64">
                  <w:pPr>
                    <w:numPr>
                      <w:ilvl w:val="0"/>
                      <w:numId w:val="3"/>
                    </w:numPr>
                    <w:adjustRightInd w:val="0"/>
                    <w:ind w:left="0" w:right="-1"/>
                    <w:contextualSpacing/>
                    <w:jc w:val="both"/>
                    <w:rPr>
                      <w:color w:val="000000"/>
                    </w:rPr>
                  </w:pPr>
                  <w:r w:rsidRPr="000456BF">
                    <w:t>Attività di verifica e valutazione per il Sistema Qualità e autovalutazione d’istituto/ RAV - Valutazione Prove Invalsi (prove oggettive di valutazione, prove di verifica.</w:t>
                  </w:r>
                </w:p>
                <w:p w14:paraId="5BD00B0A" w14:textId="77777777" w:rsidR="00586E14" w:rsidRPr="000456BF" w:rsidRDefault="00586E14" w:rsidP="00535B64">
                  <w:pPr>
                    <w:numPr>
                      <w:ilvl w:val="0"/>
                      <w:numId w:val="3"/>
                    </w:numPr>
                    <w:adjustRightInd w:val="0"/>
                    <w:ind w:left="0" w:right="-1"/>
                    <w:contextualSpacing/>
                    <w:jc w:val="both"/>
                    <w:rPr>
                      <w:color w:val="000000"/>
                    </w:rPr>
                  </w:pPr>
                  <w:r w:rsidRPr="000456BF">
                    <w:rPr>
                      <w:b/>
                    </w:rPr>
                    <w:t>Attivazione</w:t>
                  </w:r>
                  <w:r w:rsidRPr="000456BF">
                    <w:t xml:space="preserve"> assieme all’eventuale nucleo interno di valutazione, </w:t>
                  </w:r>
                  <w:r w:rsidRPr="000456BF">
                    <w:rPr>
                      <w:b/>
                    </w:rPr>
                    <w:t>di un adeguato processo di valutazione delle attività</w:t>
                  </w:r>
                  <w:r w:rsidRPr="000456BF">
                    <w:t xml:space="preserve"> del Piano. Individuazione e predisporre modalità di verifica, correzione e sviluppo delle scelte del PT.O.F. </w:t>
                  </w:r>
                </w:p>
                <w:p w14:paraId="57446F8C" w14:textId="77777777" w:rsidR="00586E14" w:rsidRPr="000456BF" w:rsidRDefault="00586E14" w:rsidP="00535B64">
                  <w:pPr>
                    <w:numPr>
                      <w:ilvl w:val="0"/>
                      <w:numId w:val="3"/>
                    </w:numPr>
                    <w:adjustRightInd w:val="0"/>
                    <w:ind w:left="0" w:right="-1"/>
                    <w:contextualSpacing/>
                    <w:jc w:val="both"/>
                    <w:rPr>
                      <w:color w:val="000000"/>
                    </w:rPr>
                  </w:pPr>
                  <w:r w:rsidRPr="000456BF">
                    <w:rPr>
                      <w:b/>
                      <w:bCs/>
                    </w:rPr>
                    <w:t xml:space="preserve"> Comunicazione e supporto per i servizi in rete informatica, e per la gestione del sito internet.</w:t>
                  </w:r>
                </w:p>
                <w:p w14:paraId="777843CB" w14:textId="77777777" w:rsidR="00586E14" w:rsidRPr="000456BF" w:rsidRDefault="00586E14" w:rsidP="00E6659E">
                  <w:pPr>
                    <w:ind w:right="-1"/>
                    <w:contextualSpacing/>
                    <w:jc w:val="both"/>
                  </w:pPr>
                  <w:r w:rsidRPr="000456BF">
                    <w:t xml:space="preserve">                                                      </w:t>
                  </w:r>
                </w:p>
              </w:tc>
            </w:tr>
            <w:tr w:rsidR="00586E14" w:rsidRPr="000456BF" w14:paraId="42386AF6" w14:textId="77777777" w:rsidTr="00586E14">
              <w:tc>
                <w:tcPr>
                  <w:tcW w:w="8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613D4" w14:textId="77777777" w:rsidR="00586E14" w:rsidRPr="000456BF" w:rsidRDefault="00586E14" w:rsidP="00E6659E">
                  <w:pPr>
                    <w:ind w:right="-1"/>
                    <w:contextualSpacing/>
                    <w:jc w:val="both"/>
                    <w:rPr>
                      <w:b/>
                    </w:rPr>
                  </w:pPr>
                  <w:r w:rsidRPr="000456BF">
                    <w:rPr>
                      <w:b/>
                    </w:rPr>
                    <w:t xml:space="preserve">AREA N. 2 “SOSTEGNO- INCLUSIONE”    </w:t>
                  </w:r>
                </w:p>
                <w:p w14:paraId="5B737D89" w14:textId="77777777" w:rsidR="00586E14" w:rsidRPr="000456BF" w:rsidRDefault="00586E14" w:rsidP="00E6659E">
                  <w:pPr>
                    <w:ind w:right="-1"/>
                    <w:contextualSpacing/>
                    <w:jc w:val="both"/>
                  </w:pPr>
                </w:p>
              </w:tc>
            </w:tr>
            <w:tr w:rsidR="00586E14" w:rsidRPr="000456BF" w14:paraId="34FE0387" w14:textId="77777777" w:rsidTr="00586E14">
              <w:tc>
                <w:tcPr>
                  <w:tcW w:w="8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C2A86" w14:textId="77777777" w:rsidR="00586E14" w:rsidRPr="000456BF" w:rsidRDefault="00586E14" w:rsidP="00535B64">
                  <w:pPr>
                    <w:numPr>
                      <w:ilvl w:val="0"/>
                      <w:numId w:val="1"/>
                    </w:numPr>
                    <w:ind w:left="0" w:right="-1"/>
                    <w:contextualSpacing/>
                    <w:jc w:val="both"/>
                  </w:pPr>
                  <w:r w:rsidRPr="000456BF">
                    <w:t>Sostegno ai docenti per l’utilizzo dei nuovi registri on-line e la registrazione delle procedure di valutazione degli alunni.</w:t>
                  </w:r>
                </w:p>
                <w:p w14:paraId="15A81147" w14:textId="77777777" w:rsidR="00586E14" w:rsidRPr="000456BF" w:rsidRDefault="00586E14" w:rsidP="00535B64">
                  <w:pPr>
                    <w:numPr>
                      <w:ilvl w:val="0"/>
                      <w:numId w:val="1"/>
                    </w:numPr>
                    <w:ind w:left="0" w:right="-1"/>
                    <w:contextualSpacing/>
                    <w:jc w:val="both"/>
                  </w:pPr>
                  <w:r w:rsidRPr="000456BF">
                    <w:t xml:space="preserve">Attività progettuali per favorire l’accesso all’informazione in rete informatica da parte dei Docenti e la realizzazione di un archivio di facile consultazione sito e di interesse didattico e di materiali e sussidi formativi per i Docenti; </w:t>
                  </w:r>
                </w:p>
                <w:p w14:paraId="6BAB85EA" w14:textId="77777777" w:rsidR="00586E14" w:rsidRPr="000456BF" w:rsidRDefault="00586E14" w:rsidP="00E6659E">
                  <w:pPr>
                    <w:ind w:right="-1"/>
                    <w:contextualSpacing/>
                    <w:jc w:val="both"/>
                  </w:pPr>
                </w:p>
                <w:p w14:paraId="2E3D59E5" w14:textId="77777777" w:rsidR="00586E14" w:rsidRPr="000456BF" w:rsidRDefault="00586E14" w:rsidP="00535B64">
                  <w:pPr>
                    <w:numPr>
                      <w:ilvl w:val="0"/>
                      <w:numId w:val="1"/>
                    </w:numPr>
                    <w:ind w:left="0" w:right="-1"/>
                    <w:contextualSpacing/>
                    <w:jc w:val="both"/>
                  </w:pPr>
                  <w:r w:rsidRPr="000456BF">
                    <w:rPr>
                      <w:b/>
                      <w:bCs/>
                    </w:rPr>
                    <w:lastRenderedPageBreak/>
                    <w:t>Coordinamento processi di Integrazione alunni BES (rapporti con le famiglie alunni H e con l'</w:t>
                  </w:r>
                  <w:proofErr w:type="spellStart"/>
                  <w:r w:rsidRPr="000456BF">
                    <w:rPr>
                      <w:b/>
                      <w:bCs/>
                    </w:rPr>
                    <w:t>èquipe</w:t>
                  </w:r>
                  <w:proofErr w:type="spellEnd"/>
                  <w:r w:rsidRPr="000456BF">
                    <w:rPr>
                      <w:b/>
                      <w:bCs/>
                    </w:rPr>
                    <w:t xml:space="preserve"> socio-sanitaria; coordinamento interventi alunni DSA) e promozione percorsi di formazione in rete e sul territorio.</w:t>
                  </w:r>
                </w:p>
                <w:p w14:paraId="02AE71A6" w14:textId="77777777" w:rsidR="00586E14" w:rsidRPr="000456BF" w:rsidRDefault="00586E14" w:rsidP="00535B64">
                  <w:pPr>
                    <w:numPr>
                      <w:ilvl w:val="0"/>
                      <w:numId w:val="1"/>
                    </w:numPr>
                    <w:ind w:left="0" w:right="-1"/>
                    <w:contextualSpacing/>
                    <w:jc w:val="both"/>
                  </w:pPr>
                  <w:r w:rsidRPr="000456BF">
                    <w:t>Coordinamento e promozione attività gruppo GLO E GLI.</w:t>
                  </w:r>
                </w:p>
                <w:p w14:paraId="794A9D68" w14:textId="77777777" w:rsidR="00586E14" w:rsidRPr="000456BF" w:rsidRDefault="00586E14" w:rsidP="00535B64">
                  <w:pPr>
                    <w:numPr>
                      <w:ilvl w:val="0"/>
                      <w:numId w:val="1"/>
                    </w:numPr>
                    <w:ind w:left="0" w:right="-1"/>
                    <w:contextualSpacing/>
                    <w:jc w:val="both"/>
                  </w:pPr>
                  <w:r w:rsidRPr="000456BF">
                    <w:t>Rapporti con gli uffici regionali e provinciali per l notifiche relative agli organici.</w:t>
                  </w:r>
                </w:p>
                <w:p w14:paraId="3E859027" w14:textId="77777777" w:rsidR="00586E14" w:rsidRPr="000456BF" w:rsidRDefault="00586E14" w:rsidP="00E6659E">
                  <w:pPr>
                    <w:ind w:right="-1"/>
                    <w:contextualSpacing/>
                    <w:jc w:val="both"/>
                  </w:pPr>
                </w:p>
              </w:tc>
            </w:tr>
            <w:tr w:rsidR="00586E14" w:rsidRPr="000456BF" w14:paraId="5DC2C1B3" w14:textId="77777777" w:rsidTr="00586E14">
              <w:tc>
                <w:tcPr>
                  <w:tcW w:w="8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A1302" w14:textId="77777777" w:rsidR="00586E14" w:rsidRPr="000456BF" w:rsidRDefault="00586E14" w:rsidP="00E6659E">
                  <w:pPr>
                    <w:ind w:right="-1"/>
                    <w:contextualSpacing/>
                    <w:jc w:val="both"/>
                    <w:rPr>
                      <w:b/>
                    </w:rPr>
                  </w:pPr>
                </w:p>
                <w:p w14:paraId="3C17F9B6" w14:textId="77777777" w:rsidR="00586E14" w:rsidRPr="000456BF" w:rsidRDefault="00586E14" w:rsidP="00E6659E">
                  <w:pPr>
                    <w:ind w:right="-1"/>
                    <w:contextualSpacing/>
                    <w:jc w:val="both"/>
                    <w:rPr>
                      <w:b/>
                    </w:rPr>
                  </w:pPr>
                  <w:r w:rsidRPr="000456BF">
                    <w:rPr>
                      <w:b/>
                    </w:rPr>
                    <w:t>AREA N. 3 “CONTINUITA’”</w:t>
                  </w:r>
                </w:p>
                <w:p w14:paraId="7ED3879E" w14:textId="77777777" w:rsidR="00586E14" w:rsidRPr="000456BF" w:rsidRDefault="00586E14" w:rsidP="00E6659E">
                  <w:pPr>
                    <w:ind w:right="-1"/>
                    <w:contextualSpacing/>
                    <w:jc w:val="both"/>
                  </w:pPr>
                </w:p>
              </w:tc>
            </w:tr>
            <w:tr w:rsidR="00586E14" w:rsidRPr="000456BF" w14:paraId="2B8A2BDF" w14:textId="77777777" w:rsidTr="00586E14">
              <w:tc>
                <w:tcPr>
                  <w:tcW w:w="8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DC84C" w14:textId="77777777" w:rsidR="00586E14" w:rsidRPr="000456BF" w:rsidRDefault="00586E14" w:rsidP="00535B64">
                  <w:pPr>
                    <w:numPr>
                      <w:ilvl w:val="0"/>
                      <w:numId w:val="1"/>
                    </w:numPr>
                    <w:ind w:left="0" w:right="-1"/>
                    <w:contextualSpacing/>
                    <w:jc w:val="both"/>
                  </w:pPr>
                  <w:r w:rsidRPr="000456BF">
                    <w:t>Raccordo attività didattiche tra scuola dell’infanzia e scuola primaria.</w:t>
                  </w:r>
                </w:p>
                <w:p w14:paraId="4149BE09" w14:textId="77777777" w:rsidR="00586E14" w:rsidRPr="000456BF" w:rsidRDefault="00586E14" w:rsidP="00E6659E">
                  <w:pPr>
                    <w:ind w:right="-1"/>
                    <w:contextualSpacing/>
                    <w:jc w:val="both"/>
                  </w:pPr>
                </w:p>
                <w:p w14:paraId="450C4279" w14:textId="77777777" w:rsidR="00586E14" w:rsidRPr="000456BF" w:rsidRDefault="00586E14" w:rsidP="00535B64">
                  <w:pPr>
                    <w:numPr>
                      <w:ilvl w:val="0"/>
                      <w:numId w:val="1"/>
                    </w:numPr>
                    <w:ind w:left="0" w:right="-1"/>
                    <w:contextualSpacing/>
                    <w:jc w:val="both"/>
                  </w:pPr>
                  <w:r w:rsidRPr="000456BF">
                    <w:t>Raccordo attività didattiche tra scuola primaria e scuola secondaria</w:t>
                  </w:r>
                </w:p>
                <w:p w14:paraId="025F08AF" w14:textId="77777777" w:rsidR="00586E14" w:rsidRPr="000456BF" w:rsidRDefault="00586E14" w:rsidP="00E6659E">
                  <w:pPr>
                    <w:ind w:right="-1"/>
                    <w:contextualSpacing/>
                    <w:jc w:val="both"/>
                  </w:pPr>
                </w:p>
              </w:tc>
            </w:tr>
            <w:tr w:rsidR="00586E14" w:rsidRPr="000456BF" w14:paraId="07C08B89" w14:textId="77777777" w:rsidTr="00586E14">
              <w:tc>
                <w:tcPr>
                  <w:tcW w:w="8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1DE14" w14:textId="77777777" w:rsidR="00586E14" w:rsidRPr="000456BF" w:rsidRDefault="00586E14" w:rsidP="00E6659E">
                  <w:pPr>
                    <w:ind w:right="-1"/>
                    <w:contextualSpacing/>
                    <w:jc w:val="both"/>
                  </w:pPr>
                  <w:r w:rsidRPr="000456BF">
                    <w:rPr>
                      <w:b/>
                    </w:rPr>
                    <w:t>AREA N.4 ORGANIZZAZIONE USCITE DIDATTICHE E VISITE DI ISTRUZIONE</w:t>
                  </w:r>
                </w:p>
              </w:tc>
            </w:tr>
            <w:tr w:rsidR="00586E14" w:rsidRPr="000456BF" w14:paraId="16F6659C" w14:textId="77777777" w:rsidTr="00586E14">
              <w:tc>
                <w:tcPr>
                  <w:tcW w:w="8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5BF1F" w14:textId="77777777" w:rsidR="00586E14" w:rsidRPr="000456BF" w:rsidRDefault="00586E14" w:rsidP="00535B64">
                  <w:pPr>
                    <w:pStyle w:val="Paragrafoelenco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ind w:left="0"/>
                    <w:jc w:val="both"/>
                  </w:pPr>
                  <w:r w:rsidRPr="000456BF">
                    <w:t xml:space="preserve">Raccolta delle offerte riguardanti progetti con uscite didattiche, viaggi d’istruzione, spettacoli teatrali, cinematografici e musicali.   </w:t>
                  </w:r>
                </w:p>
                <w:p w14:paraId="5771AC27" w14:textId="77777777" w:rsidR="00586E14" w:rsidRPr="000456BF" w:rsidRDefault="00586E14" w:rsidP="00535B64">
                  <w:pPr>
                    <w:pStyle w:val="Paragrafoelenco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ind w:left="0"/>
                    <w:jc w:val="both"/>
                  </w:pPr>
                  <w:r w:rsidRPr="000456BF">
                    <w:t xml:space="preserve">Coordinamento delle richieste e delle indicazioni provenienti dai docenti e dalle classi.   </w:t>
                  </w:r>
                </w:p>
                <w:p w14:paraId="3EE62E3C" w14:textId="77777777" w:rsidR="00586E14" w:rsidRPr="000456BF" w:rsidRDefault="00586E14" w:rsidP="00535B64">
                  <w:pPr>
                    <w:pStyle w:val="Paragrafoelenco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ind w:left="0"/>
                    <w:jc w:val="both"/>
                  </w:pPr>
                  <w:r w:rsidRPr="000456BF">
                    <w:t>Collaborazione con gli Uffici Amministrativi nel tenere i contatti con le agenzie di viaggio e nel definire le procedure per l’effettuazione delle uscite. </w:t>
                  </w:r>
                </w:p>
                <w:p w14:paraId="1F887F7A" w14:textId="77777777" w:rsidR="00586E14" w:rsidRPr="000456BF" w:rsidRDefault="00586E14" w:rsidP="00535B64">
                  <w:pPr>
                    <w:pStyle w:val="Paragrafoelenco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ind w:left="0"/>
                    <w:jc w:val="both"/>
                  </w:pPr>
                  <w:r w:rsidRPr="000456BF">
                    <w:t>Organizzazione di uscite didattiche sul territorio</w:t>
                  </w:r>
                </w:p>
                <w:p w14:paraId="528F3054" w14:textId="77777777" w:rsidR="00586E14" w:rsidRPr="000456BF" w:rsidRDefault="00586E14" w:rsidP="00535B64">
                  <w:pPr>
                    <w:pStyle w:val="Paragrafoelenco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ind w:left="0"/>
                    <w:jc w:val="both"/>
                  </w:pPr>
                  <w:r w:rsidRPr="000456BF">
                    <w:t>Coordinamento e organizzazione di visite guidate di Circolo</w:t>
                  </w:r>
                </w:p>
                <w:p w14:paraId="14812177" w14:textId="77777777" w:rsidR="00586E14" w:rsidRPr="000456BF" w:rsidRDefault="00586E14" w:rsidP="00E6659E">
                  <w:pPr>
                    <w:ind w:right="-1"/>
                    <w:contextualSpacing/>
                    <w:jc w:val="both"/>
                  </w:pPr>
                </w:p>
              </w:tc>
            </w:tr>
            <w:tr w:rsidR="00586E14" w:rsidRPr="000456BF" w14:paraId="159535FB" w14:textId="77777777" w:rsidTr="00586E14">
              <w:tc>
                <w:tcPr>
                  <w:tcW w:w="8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4CBD2" w14:textId="77777777" w:rsidR="00586E14" w:rsidRPr="000456BF" w:rsidRDefault="00586E14" w:rsidP="00E6659E">
                  <w:pPr>
                    <w:tabs>
                      <w:tab w:val="num" w:pos="720"/>
                    </w:tabs>
                    <w:ind w:right="-1"/>
                    <w:contextualSpacing/>
                    <w:jc w:val="both"/>
                    <w:rPr>
                      <w:b/>
                    </w:rPr>
                  </w:pPr>
                  <w:r w:rsidRPr="000456BF">
                    <w:rPr>
                      <w:b/>
                    </w:rPr>
                    <w:t xml:space="preserve">AREA N.  5 “LETTURA E BIBLIOTECHE </w:t>
                  </w:r>
                  <w:proofErr w:type="gramStart"/>
                  <w:r w:rsidRPr="000456BF">
                    <w:rPr>
                      <w:b/>
                    </w:rPr>
                    <w:t xml:space="preserve">SCOLASTICHE”   </w:t>
                  </w:r>
                  <w:proofErr w:type="gramEnd"/>
                </w:p>
              </w:tc>
            </w:tr>
            <w:tr w:rsidR="00586E14" w:rsidRPr="000456BF" w14:paraId="5CCBC26E" w14:textId="77777777" w:rsidTr="00586E14">
              <w:tc>
                <w:tcPr>
                  <w:tcW w:w="8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4A764" w14:textId="77777777" w:rsidR="00586E14" w:rsidRPr="000456BF" w:rsidRDefault="00586E14" w:rsidP="00535B64">
                  <w:pPr>
                    <w:numPr>
                      <w:ilvl w:val="0"/>
                      <w:numId w:val="2"/>
                    </w:numPr>
                    <w:ind w:left="0" w:right="-1"/>
                    <w:contextualSpacing/>
                    <w:jc w:val="both"/>
                  </w:pPr>
                  <w:r w:rsidRPr="000456BF">
                    <w:t>Promozione alla lettura, alla partecipazione a concorsi e gare specifiche e all’uso didattico della biblioteca.</w:t>
                  </w:r>
                </w:p>
                <w:p w14:paraId="1CD66C90" w14:textId="77777777" w:rsidR="00586E14" w:rsidRPr="000456BF" w:rsidRDefault="00586E14" w:rsidP="00535B64">
                  <w:pPr>
                    <w:numPr>
                      <w:ilvl w:val="0"/>
                      <w:numId w:val="2"/>
                    </w:numPr>
                    <w:ind w:left="0" w:right="-1"/>
                    <w:contextualSpacing/>
                    <w:jc w:val="both"/>
                  </w:pPr>
                  <w:r w:rsidRPr="000456BF">
                    <w:t>Organizzazione di seminari tematici e di incontri con autori.</w:t>
                  </w:r>
                </w:p>
                <w:p w14:paraId="690FA3DB" w14:textId="77777777" w:rsidR="00586E14" w:rsidRPr="000456BF" w:rsidRDefault="00586E14" w:rsidP="00535B64">
                  <w:pPr>
                    <w:numPr>
                      <w:ilvl w:val="0"/>
                      <w:numId w:val="2"/>
                    </w:numPr>
                    <w:ind w:left="0" w:right="-1"/>
                    <w:contextualSpacing/>
                    <w:jc w:val="both"/>
                  </w:pPr>
                  <w:r w:rsidRPr="000456BF">
                    <w:t>Supporto alle attività di animazione alla lettura.</w:t>
                  </w:r>
                </w:p>
                <w:p w14:paraId="180DF6B5" w14:textId="77777777" w:rsidR="00586E14" w:rsidRPr="000456BF" w:rsidRDefault="00586E14" w:rsidP="00535B64">
                  <w:pPr>
                    <w:numPr>
                      <w:ilvl w:val="0"/>
                      <w:numId w:val="2"/>
                    </w:numPr>
                    <w:ind w:left="0" w:right="-1"/>
                    <w:contextualSpacing/>
                    <w:jc w:val="both"/>
                  </w:pPr>
                  <w:r w:rsidRPr="000456BF">
                    <w:t>Supporto all’attività di promozione della lettura attraverso l’organizzazione di visite guidate in librerie e biblioteche in ambito cittadino</w:t>
                  </w:r>
                </w:p>
                <w:p w14:paraId="6ABE31AD" w14:textId="77777777" w:rsidR="00586E14" w:rsidRPr="000456BF" w:rsidRDefault="00586E14" w:rsidP="00535B64">
                  <w:pPr>
                    <w:numPr>
                      <w:ilvl w:val="0"/>
                      <w:numId w:val="2"/>
                    </w:numPr>
                    <w:ind w:left="0" w:right="-1"/>
                    <w:contextualSpacing/>
                    <w:jc w:val="both"/>
                  </w:pPr>
                  <w:r w:rsidRPr="000456BF">
                    <w:t>Aggiornamento del patrimonio librario della scuola</w:t>
                  </w:r>
                </w:p>
                <w:p w14:paraId="1D84B555" w14:textId="77777777" w:rsidR="00586E14" w:rsidRPr="000456BF" w:rsidRDefault="00586E14" w:rsidP="00535B64">
                  <w:pPr>
                    <w:numPr>
                      <w:ilvl w:val="0"/>
                      <w:numId w:val="2"/>
                    </w:numPr>
                    <w:ind w:left="0" w:right="-1"/>
                    <w:contextualSpacing/>
                    <w:jc w:val="both"/>
                  </w:pPr>
                  <w:r w:rsidRPr="000456BF">
                    <w:t>Regolamento utilizzo biblioteca scolastica</w:t>
                  </w:r>
                </w:p>
                <w:p w14:paraId="072D3E8C" w14:textId="77777777" w:rsidR="00586E14" w:rsidRPr="000456BF" w:rsidRDefault="00586E14" w:rsidP="00535B64">
                  <w:pPr>
                    <w:numPr>
                      <w:ilvl w:val="0"/>
                      <w:numId w:val="2"/>
                    </w:numPr>
                    <w:ind w:left="0" w:right="-1"/>
                    <w:contextualSpacing/>
                    <w:jc w:val="both"/>
                  </w:pPr>
                  <w:r w:rsidRPr="000456BF">
                    <w:t>Prestito librario</w:t>
                  </w:r>
                </w:p>
              </w:tc>
            </w:tr>
          </w:tbl>
          <w:p w14:paraId="0FEECE28" w14:textId="77777777" w:rsidR="00535B64" w:rsidRPr="000456BF" w:rsidRDefault="00535B64" w:rsidP="00E6659E">
            <w:pPr>
              <w:spacing w:after="46"/>
              <w:ind w:right="-1"/>
              <w:contextualSpacing/>
              <w:jc w:val="both"/>
              <w:rPr>
                <w:b/>
                <w:color w:val="006383"/>
                <w:u w:val="single"/>
              </w:rPr>
            </w:pPr>
          </w:p>
        </w:tc>
      </w:tr>
    </w:tbl>
    <w:p w14:paraId="0F9921DA" w14:textId="40C6EEF4" w:rsidR="00535B64" w:rsidRPr="000456BF" w:rsidRDefault="00535B64" w:rsidP="00535B64">
      <w:pPr>
        <w:spacing w:line="183" w:lineRule="atLeast"/>
        <w:ind w:right="-1"/>
        <w:rPr>
          <w:b/>
          <w:color w:val="006383"/>
        </w:rPr>
      </w:pPr>
      <w:r w:rsidRPr="000456BF">
        <w:rPr>
          <w:b/>
          <w:color w:val="006383"/>
        </w:rPr>
        <w:lastRenderedPageBreak/>
        <w:t xml:space="preserve">                                                         </w:t>
      </w:r>
    </w:p>
    <w:p w14:paraId="24DDB2F9" w14:textId="176CB776" w:rsidR="00535B64" w:rsidRPr="000456BF" w:rsidRDefault="00535B64" w:rsidP="00535B64">
      <w:pPr>
        <w:spacing w:before="75" w:after="75" w:line="312" w:lineRule="atLeast"/>
        <w:ind w:right="-1"/>
        <w:jc w:val="both"/>
        <w:rPr>
          <w:b/>
          <w:color w:val="000000"/>
          <w:u w:val="single"/>
        </w:rPr>
      </w:pPr>
      <w:r w:rsidRPr="000456BF">
        <w:rPr>
          <w:b/>
          <w:bCs/>
          <w:color w:val="000000"/>
          <w:u w:val="single"/>
        </w:rPr>
        <w:t xml:space="preserve">Si riportano in calce i CRITERI PER L’ATTRIBUZIONE </w:t>
      </w:r>
      <w:r w:rsidR="00586E14">
        <w:rPr>
          <w:b/>
          <w:bCs/>
          <w:color w:val="000000"/>
          <w:u w:val="single"/>
        </w:rPr>
        <w:t>di funzione strumentale, referente, membro del gruppo di lavoro</w:t>
      </w:r>
      <w:r w:rsidRPr="000456BF">
        <w:rPr>
          <w:b/>
          <w:color w:val="000000"/>
          <w:u w:val="single"/>
        </w:rPr>
        <w:t>:</w:t>
      </w:r>
    </w:p>
    <w:p w14:paraId="6827B426" w14:textId="77777777" w:rsidR="00535B64" w:rsidRPr="000456BF" w:rsidRDefault="00535B64" w:rsidP="00535B64">
      <w:pPr>
        <w:spacing w:after="75"/>
        <w:ind w:right="-1"/>
        <w:jc w:val="both"/>
        <w:rPr>
          <w:b/>
        </w:rPr>
      </w:pPr>
      <w:r w:rsidRPr="000456BF">
        <w:rPr>
          <w:b/>
        </w:rPr>
        <w:t>a) Essere docente titolare</w:t>
      </w:r>
    </w:p>
    <w:p w14:paraId="563710C3" w14:textId="77777777" w:rsidR="00535B64" w:rsidRPr="000456BF" w:rsidRDefault="00535B64" w:rsidP="00535B64">
      <w:pPr>
        <w:spacing w:after="75"/>
        <w:ind w:right="-1"/>
        <w:jc w:val="both"/>
        <w:rPr>
          <w:b/>
        </w:rPr>
      </w:pPr>
      <w:r w:rsidRPr="000456BF">
        <w:rPr>
          <w:b/>
        </w:rPr>
        <w:t>b) Disponibilità a frequentare corsi di formazione</w:t>
      </w:r>
    </w:p>
    <w:p w14:paraId="198AE574" w14:textId="77777777" w:rsidR="00535B64" w:rsidRPr="000456BF" w:rsidRDefault="00535B64" w:rsidP="00535B64">
      <w:pPr>
        <w:spacing w:after="75"/>
        <w:ind w:right="-1"/>
        <w:jc w:val="both"/>
        <w:rPr>
          <w:b/>
        </w:rPr>
      </w:pPr>
      <w:r w:rsidRPr="000456BF">
        <w:rPr>
          <w:b/>
        </w:rPr>
        <w:t>c) Essere in possesso di competenze e titoli documentati coerenti con l’incarico da svolgere</w:t>
      </w:r>
    </w:p>
    <w:p w14:paraId="00915A1A" w14:textId="77777777" w:rsidR="00535B64" w:rsidRPr="000456BF" w:rsidRDefault="00535B64" w:rsidP="00535B64">
      <w:pPr>
        <w:spacing w:after="75"/>
        <w:ind w:right="-1"/>
        <w:jc w:val="both"/>
        <w:rPr>
          <w:b/>
        </w:rPr>
      </w:pPr>
      <w:r w:rsidRPr="000456BF">
        <w:rPr>
          <w:b/>
        </w:rPr>
        <w:t>d) Aver partecipato a corsi di formazione e aggiornamento tenuti dal MIUR o da altri enti accreditati nel settore</w:t>
      </w:r>
    </w:p>
    <w:p w14:paraId="633A4B72" w14:textId="77777777" w:rsidR="00535B64" w:rsidRPr="000456BF" w:rsidRDefault="00535B64" w:rsidP="00535B64">
      <w:pPr>
        <w:spacing w:after="75"/>
        <w:ind w:right="-1"/>
        <w:jc w:val="both"/>
        <w:rPr>
          <w:b/>
        </w:rPr>
      </w:pPr>
      <w:r w:rsidRPr="000456BF">
        <w:rPr>
          <w:b/>
        </w:rPr>
        <w:t>e) Aver partecipato ad attività di progetti e aver maturato esperienze significative nel settore informatico e relazionale</w:t>
      </w:r>
    </w:p>
    <w:p w14:paraId="4E6D3080" w14:textId="77777777" w:rsidR="00535B64" w:rsidRPr="000456BF" w:rsidRDefault="00535B64" w:rsidP="00535B64">
      <w:pPr>
        <w:spacing w:after="75"/>
        <w:ind w:right="-1"/>
        <w:jc w:val="both"/>
        <w:rPr>
          <w:b/>
        </w:rPr>
      </w:pPr>
      <w:r w:rsidRPr="000456BF">
        <w:rPr>
          <w:b/>
        </w:rPr>
        <w:t>f) Continuità di funzione in assenza di nuove candidature</w:t>
      </w:r>
    </w:p>
    <w:p w14:paraId="3A2B0FD8" w14:textId="77777777" w:rsidR="00535B64" w:rsidRPr="000456BF" w:rsidRDefault="00535B64" w:rsidP="00535B64">
      <w:pPr>
        <w:spacing w:after="75"/>
        <w:ind w:right="-1"/>
        <w:jc w:val="both"/>
        <w:rPr>
          <w:b/>
        </w:rPr>
      </w:pPr>
      <w:r w:rsidRPr="000456BF">
        <w:rPr>
          <w:b/>
        </w:rPr>
        <w:t>h) In caso di parità con tre figure nella stessa area, il Collegio vota a scrutinio segreto.</w:t>
      </w:r>
    </w:p>
    <w:p w14:paraId="210B9A3A" w14:textId="77777777" w:rsidR="00535B64" w:rsidRPr="000456BF" w:rsidRDefault="00535B64" w:rsidP="00535B64">
      <w:pPr>
        <w:spacing w:after="75"/>
        <w:ind w:right="-1"/>
        <w:jc w:val="both"/>
        <w:rPr>
          <w:b/>
        </w:rPr>
      </w:pPr>
      <w:r w:rsidRPr="000456BF">
        <w:rPr>
          <w:b/>
        </w:rPr>
        <w:t xml:space="preserve">                                                                                               </w:t>
      </w:r>
    </w:p>
    <w:p w14:paraId="552864DB" w14:textId="77777777" w:rsidR="00535B64" w:rsidRPr="000456BF" w:rsidRDefault="00535B64" w:rsidP="00535B64">
      <w:pPr>
        <w:spacing w:after="75"/>
        <w:ind w:right="-1"/>
        <w:jc w:val="both"/>
        <w:rPr>
          <w:b/>
        </w:rPr>
      </w:pPr>
      <w:r w:rsidRPr="000456BF">
        <w:rPr>
          <w:b/>
        </w:rPr>
        <w:t>Data                                                                                                                          Firma</w:t>
      </w:r>
    </w:p>
    <w:p w14:paraId="5E32E29C" w14:textId="77777777" w:rsidR="00535B64" w:rsidRDefault="00535B64"/>
    <w:sectPr w:rsidR="00535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2E0A"/>
    <w:multiLevelType w:val="hybridMultilevel"/>
    <w:tmpl w:val="D7E405A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2F6D18"/>
    <w:multiLevelType w:val="hybridMultilevel"/>
    <w:tmpl w:val="F77AC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C6C37"/>
    <w:multiLevelType w:val="hybridMultilevel"/>
    <w:tmpl w:val="E31C6D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E5187"/>
    <w:multiLevelType w:val="hybridMultilevel"/>
    <w:tmpl w:val="AA58829C"/>
    <w:lvl w:ilvl="0" w:tplc="36BE6C7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328869">
    <w:abstractNumId w:val="2"/>
  </w:num>
  <w:num w:numId="2" w16cid:durableId="1030374452">
    <w:abstractNumId w:val="0"/>
  </w:num>
  <w:num w:numId="3" w16cid:durableId="1254777478">
    <w:abstractNumId w:val="3"/>
  </w:num>
  <w:num w:numId="4" w16cid:durableId="2023775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64"/>
    <w:rsid w:val="000456BF"/>
    <w:rsid w:val="003B35F5"/>
    <w:rsid w:val="00535B64"/>
    <w:rsid w:val="00586E14"/>
    <w:rsid w:val="0067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0093C4"/>
  <w15:chartTrackingRefBased/>
  <w15:docId w15:val="{2C58B01E-B58F-894B-84DA-9BB1A942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B64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780</Words>
  <Characters>4478</Characters>
  <Application>Microsoft Office Word</Application>
  <DocSecurity>0</DocSecurity>
  <Lines>99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2023-09-01T14:43:00Z</dcterms:created>
  <dcterms:modified xsi:type="dcterms:W3CDTF">2023-09-01T15:25:00Z</dcterms:modified>
</cp:coreProperties>
</file>